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FBEEC" w14:textId="127234DC" w:rsidR="000E7F2A" w:rsidRPr="000517A3" w:rsidRDefault="000E7F2A" w:rsidP="000E7F2A">
      <w:pPr>
        <w:pStyle w:val="Corpodetexto"/>
        <w:tabs>
          <w:tab w:val="left" w:pos="1134"/>
          <w:tab w:val="left" w:pos="1701"/>
        </w:tabs>
        <w:jc w:val="center"/>
        <w:rPr>
          <w:rFonts w:cs="Arial"/>
          <w:b/>
          <w:szCs w:val="24"/>
        </w:rPr>
      </w:pPr>
      <w:r w:rsidRPr="000517A3">
        <w:rPr>
          <w:rFonts w:cs="Arial"/>
          <w:b/>
          <w:szCs w:val="24"/>
        </w:rPr>
        <w:t>PROJETO DE LEI Nº</w:t>
      </w:r>
      <w:r w:rsidR="00A65040">
        <w:rPr>
          <w:rFonts w:cs="Arial"/>
          <w:b/>
          <w:szCs w:val="24"/>
        </w:rPr>
        <w:t xml:space="preserve"> </w:t>
      </w:r>
      <w:r w:rsidR="002C20FE">
        <w:rPr>
          <w:rFonts w:cs="Arial"/>
          <w:b/>
          <w:szCs w:val="24"/>
        </w:rPr>
        <w:t>1.290</w:t>
      </w:r>
      <w:r w:rsidRPr="000517A3">
        <w:rPr>
          <w:rFonts w:cs="Arial"/>
          <w:b/>
          <w:szCs w:val="24"/>
        </w:rPr>
        <w:t>/202</w:t>
      </w:r>
      <w:r>
        <w:rPr>
          <w:rFonts w:cs="Arial"/>
          <w:b/>
          <w:szCs w:val="24"/>
        </w:rPr>
        <w:t>2</w:t>
      </w:r>
    </w:p>
    <w:p w14:paraId="17CC5098" w14:textId="621DA848" w:rsidR="001561A0" w:rsidRDefault="001561A0" w:rsidP="002C20FE">
      <w:pPr>
        <w:ind w:left="4536"/>
        <w:jc w:val="both"/>
        <w:rPr>
          <w:rFonts w:ascii="Arial" w:eastAsia="Times New Roman" w:hAnsi="Arial" w:cs="Arial"/>
          <w:sz w:val="24"/>
          <w:szCs w:val="24"/>
          <w:lang w:val="pt-BR" w:eastAsia="pt-BR"/>
        </w:rPr>
      </w:pPr>
    </w:p>
    <w:p w14:paraId="26CDB750" w14:textId="77777777" w:rsidR="001561A0" w:rsidRDefault="001561A0" w:rsidP="002C20FE">
      <w:pPr>
        <w:ind w:left="4536"/>
        <w:jc w:val="both"/>
        <w:rPr>
          <w:rFonts w:ascii="Arial" w:eastAsia="Times New Roman" w:hAnsi="Arial" w:cs="Arial"/>
          <w:sz w:val="24"/>
          <w:szCs w:val="24"/>
          <w:lang w:val="pt-BR" w:eastAsia="pt-BR"/>
        </w:rPr>
      </w:pPr>
    </w:p>
    <w:p w14:paraId="6E8BCE82" w14:textId="77777777" w:rsidR="001561A0" w:rsidRPr="001561A0" w:rsidRDefault="001561A0" w:rsidP="001561A0">
      <w:pPr>
        <w:ind w:left="4253"/>
        <w:jc w:val="both"/>
        <w:rPr>
          <w:rFonts w:ascii="Arial" w:eastAsia="Times New Roman" w:hAnsi="Arial" w:cs="Arial"/>
          <w:sz w:val="24"/>
          <w:szCs w:val="24"/>
          <w:lang w:val="pt-BR" w:eastAsia="pt-BR"/>
        </w:rPr>
      </w:pPr>
      <w:r w:rsidRPr="001561A0">
        <w:rPr>
          <w:rFonts w:ascii="Arial" w:eastAsia="Times New Roman" w:hAnsi="Arial" w:cs="Arial"/>
          <w:sz w:val="24"/>
          <w:szCs w:val="24"/>
          <w:shd w:val="clear" w:color="auto" w:fill="FFFFFF"/>
          <w:lang w:val="pt-BR" w:eastAsia="pt-BR"/>
        </w:rPr>
        <w:t xml:space="preserve">Proíbe a distribuição ou venda de sacolas plásticas e disciplina a distribuição e venda de sacolas biodegradáveis ou </w:t>
      </w:r>
      <w:proofErr w:type="spellStart"/>
      <w:r w:rsidRPr="001561A0">
        <w:rPr>
          <w:rFonts w:ascii="Arial" w:eastAsia="Times New Roman" w:hAnsi="Arial" w:cs="Arial"/>
          <w:sz w:val="24"/>
          <w:szCs w:val="24"/>
          <w:shd w:val="clear" w:color="auto" w:fill="FFFFFF"/>
          <w:lang w:val="pt-BR" w:eastAsia="pt-BR"/>
        </w:rPr>
        <w:t>biocompostáveis</w:t>
      </w:r>
      <w:proofErr w:type="spellEnd"/>
      <w:r w:rsidRPr="001561A0">
        <w:rPr>
          <w:rFonts w:ascii="Arial" w:eastAsia="Times New Roman" w:hAnsi="Arial" w:cs="Arial"/>
          <w:sz w:val="24"/>
          <w:szCs w:val="24"/>
          <w:shd w:val="clear" w:color="auto" w:fill="FFFFFF"/>
          <w:lang w:val="pt-BR" w:eastAsia="pt-BR"/>
        </w:rPr>
        <w:t xml:space="preserve"> a consumidores, em todos os estabelecimentos comerciais no município de João Monlevade, e dá outras providências.</w:t>
      </w:r>
    </w:p>
    <w:p w14:paraId="5E22F1C3" w14:textId="3CFE33C8" w:rsidR="002C20FE" w:rsidRDefault="002C20FE" w:rsidP="001561A0">
      <w:pPr>
        <w:ind w:left="864"/>
        <w:rPr>
          <w:rFonts w:ascii="Arial" w:hAnsi="Arial" w:cs="Arial"/>
          <w:color w:val="000000"/>
          <w:spacing w:val="-6"/>
          <w:w w:val="105"/>
          <w:sz w:val="24"/>
          <w:szCs w:val="24"/>
          <w:lang w:val="pt-BR"/>
        </w:rPr>
      </w:pPr>
    </w:p>
    <w:p w14:paraId="359C2EAF" w14:textId="77777777" w:rsidR="000E7F2A" w:rsidRPr="00A65040" w:rsidRDefault="000E7F2A" w:rsidP="001561A0">
      <w:pPr>
        <w:pStyle w:val="Corpodetexto"/>
        <w:tabs>
          <w:tab w:val="left" w:pos="1134"/>
          <w:tab w:val="left" w:pos="1701"/>
        </w:tabs>
        <w:rPr>
          <w:rFonts w:cs="Arial"/>
          <w:szCs w:val="24"/>
        </w:rPr>
      </w:pPr>
      <w:r w:rsidRPr="00A65040">
        <w:rPr>
          <w:rFonts w:cs="Arial"/>
          <w:szCs w:val="24"/>
        </w:rPr>
        <w:t>A Câmara Municipal de João Monlevade aprova:</w:t>
      </w:r>
    </w:p>
    <w:p w14:paraId="32A61DEE" w14:textId="77777777" w:rsidR="002C20FE" w:rsidRPr="00A65040" w:rsidRDefault="002C20FE" w:rsidP="001561A0">
      <w:pPr>
        <w:tabs>
          <w:tab w:val="left" w:pos="5387"/>
        </w:tabs>
        <w:autoSpaceDE w:val="0"/>
        <w:autoSpaceDN w:val="0"/>
        <w:adjustRightInd w:val="0"/>
        <w:ind w:left="4820"/>
        <w:jc w:val="both"/>
        <w:rPr>
          <w:rFonts w:ascii="Arial" w:hAnsi="Arial" w:cs="Arial"/>
          <w:sz w:val="24"/>
          <w:szCs w:val="24"/>
          <w:lang w:val="pt-BR"/>
        </w:rPr>
      </w:pPr>
    </w:p>
    <w:p w14:paraId="2589E5F4" w14:textId="5FBB8BB8" w:rsid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 xml:space="preserve">Art. 1º </w:t>
      </w:r>
      <w:r w:rsidRPr="001561A0">
        <w:rPr>
          <w:rFonts w:ascii="Arial" w:eastAsia="Times New Roman" w:hAnsi="Arial" w:cs="Arial"/>
          <w:sz w:val="24"/>
          <w:szCs w:val="24"/>
          <w:lang w:val="pt-BR" w:eastAsia="pt-BR"/>
        </w:rPr>
        <w:t>Fica proibida a distribuição gratuita ou venda de sacolas plásticas descartáveis, confeccionadas à base de polietileno, propileno, polipropileno ou matérias-primas equivalentes, para o acondicionamento e o transporte de mercadorias adquiridas em estabelecimentos comerciais no município de João Monlevade.</w:t>
      </w:r>
    </w:p>
    <w:p w14:paraId="38EBFA25" w14:textId="77777777" w:rsidR="001561A0" w:rsidRPr="001561A0" w:rsidRDefault="001561A0" w:rsidP="001561A0">
      <w:pPr>
        <w:jc w:val="both"/>
        <w:rPr>
          <w:rFonts w:ascii="Arial" w:eastAsia="Times New Roman" w:hAnsi="Arial" w:cs="Arial"/>
          <w:sz w:val="24"/>
          <w:szCs w:val="24"/>
          <w:lang w:val="pt-BR" w:eastAsia="pt-BR"/>
        </w:rPr>
      </w:pPr>
    </w:p>
    <w:p w14:paraId="364781C8"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Parágrafo único.</w:t>
      </w:r>
      <w:r w:rsidRPr="001561A0">
        <w:rPr>
          <w:rFonts w:ascii="Arial" w:eastAsia="Times New Roman" w:hAnsi="Arial" w:cs="Arial"/>
          <w:sz w:val="24"/>
          <w:szCs w:val="24"/>
          <w:lang w:val="pt-BR" w:eastAsia="pt-BR"/>
        </w:rPr>
        <w:t xml:space="preserve"> Os estabelecimentos comerciais devem estimular o uso de sacolas reutilizáveis, assim consideradas aquelas que sejam confeccionadas com material resistente e que suportem o acondicionamento e o transporte de produtos e mercadorias em geral.</w:t>
      </w:r>
    </w:p>
    <w:p w14:paraId="704A9BB6" w14:textId="77777777" w:rsidR="001561A0" w:rsidRPr="001561A0" w:rsidRDefault="001561A0" w:rsidP="001561A0">
      <w:pPr>
        <w:jc w:val="both"/>
        <w:rPr>
          <w:rFonts w:ascii="Arial" w:eastAsia="Times New Roman" w:hAnsi="Arial" w:cs="Arial"/>
          <w:sz w:val="24"/>
          <w:szCs w:val="24"/>
          <w:lang w:val="pt-BR" w:eastAsia="pt-BR"/>
        </w:rPr>
      </w:pPr>
    </w:p>
    <w:p w14:paraId="79448EF3" w14:textId="5265593F" w:rsid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Art. 2º</w:t>
      </w:r>
      <w:r w:rsidRPr="001561A0">
        <w:rPr>
          <w:rFonts w:ascii="Arial" w:eastAsia="Times New Roman" w:hAnsi="Arial" w:cs="Arial"/>
          <w:sz w:val="24"/>
          <w:szCs w:val="24"/>
          <w:lang w:val="pt-BR" w:eastAsia="pt-BR"/>
        </w:rPr>
        <w:t xml:space="preserve"> É permitida a distribuição ou venda de sacolas do tipo biodegradável ou </w:t>
      </w:r>
      <w:proofErr w:type="spellStart"/>
      <w:r w:rsidRPr="001561A0">
        <w:rPr>
          <w:rFonts w:ascii="Arial" w:eastAsia="Times New Roman" w:hAnsi="Arial" w:cs="Arial"/>
          <w:sz w:val="24"/>
          <w:szCs w:val="24"/>
          <w:lang w:val="pt-BR" w:eastAsia="pt-BR"/>
        </w:rPr>
        <w:t>biocompostável</w:t>
      </w:r>
      <w:proofErr w:type="spellEnd"/>
      <w:r w:rsidRPr="001561A0">
        <w:rPr>
          <w:rFonts w:ascii="Arial" w:eastAsia="Times New Roman" w:hAnsi="Arial" w:cs="Arial"/>
          <w:sz w:val="24"/>
          <w:szCs w:val="24"/>
          <w:lang w:val="pt-BR" w:eastAsia="pt-BR"/>
        </w:rPr>
        <w:t>.</w:t>
      </w:r>
    </w:p>
    <w:p w14:paraId="151DA593" w14:textId="77777777" w:rsidR="001561A0" w:rsidRPr="001561A0" w:rsidRDefault="001561A0" w:rsidP="001561A0">
      <w:pPr>
        <w:jc w:val="both"/>
        <w:rPr>
          <w:rFonts w:ascii="Arial" w:eastAsia="Times New Roman" w:hAnsi="Arial" w:cs="Arial"/>
          <w:sz w:val="24"/>
          <w:szCs w:val="24"/>
          <w:lang w:val="pt-BR" w:eastAsia="pt-BR"/>
        </w:rPr>
      </w:pPr>
    </w:p>
    <w:p w14:paraId="562CE79A"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Parágrafo único.</w:t>
      </w:r>
      <w:r w:rsidRPr="001561A0">
        <w:rPr>
          <w:rFonts w:ascii="Arial" w:eastAsia="Times New Roman" w:hAnsi="Arial" w:cs="Arial"/>
          <w:sz w:val="24"/>
          <w:szCs w:val="24"/>
          <w:lang w:val="pt-BR" w:eastAsia="pt-BR"/>
        </w:rPr>
        <w:t xml:space="preserve"> Para os fins desta Lei, entende-se por sacolas do tipo biodegradável e </w:t>
      </w:r>
      <w:proofErr w:type="spellStart"/>
      <w:r w:rsidRPr="001561A0">
        <w:rPr>
          <w:rFonts w:ascii="Arial" w:eastAsia="Times New Roman" w:hAnsi="Arial" w:cs="Arial"/>
          <w:sz w:val="24"/>
          <w:szCs w:val="24"/>
          <w:lang w:val="pt-BR" w:eastAsia="pt-BR"/>
        </w:rPr>
        <w:t>biocompostável</w:t>
      </w:r>
      <w:proofErr w:type="spellEnd"/>
      <w:r w:rsidRPr="001561A0">
        <w:rPr>
          <w:rFonts w:ascii="Arial" w:eastAsia="Times New Roman" w:hAnsi="Arial" w:cs="Arial"/>
          <w:sz w:val="24"/>
          <w:szCs w:val="24"/>
          <w:lang w:val="pt-BR" w:eastAsia="pt-BR"/>
        </w:rPr>
        <w:t xml:space="preserve"> aquelas não oriundas de polímeros sintéticos fabricados à base de petróleo, elaboradas a partir de matérias orgânicas como fibras naturais celulósicas, amidos de milho e mandioca, bagaço de cana, óleo de mamona, cana-de-açúcar, beterraba, ácido lático, milho e proteína de soja e outras fibras e materiais orgânicos.</w:t>
      </w:r>
    </w:p>
    <w:p w14:paraId="13BDEB5F" w14:textId="77777777" w:rsidR="001561A0" w:rsidRPr="001561A0" w:rsidRDefault="001561A0" w:rsidP="001561A0">
      <w:pPr>
        <w:jc w:val="both"/>
        <w:rPr>
          <w:rFonts w:ascii="Arial" w:eastAsia="Times New Roman" w:hAnsi="Arial" w:cs="Arial"/>
          <w:sz w:val="24"/>
          <w:szCs w:val="24"/>
          <w:lang w:val="pt-BR" w:eastAsia="pt-BR"/>
        </w:rPr>
      </w:pPr>
    </w:p>
    <w:p w14:paraId="77FB489E"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Art. 3º</w:t>
      </w:r>
      <w:r w:rsidRPr="001561A0">
        <w:rPr>
          <w:rFonts w:ascii="Arial" w:eastAsia="Times New Roman" w:hAnsi="Arial" w:cs="Arial"/>
          <w:sz w:val="24"/>
          <w:szCs w:val="24"/>
          <w:lang w:val="pt-BR" w:eastAsia="pt-BR"/>
        </w:rPr>
        <w:t xml:space="preserve"> O disposto nos </w:t>
      </w:r>
      <w:proofErr w:type="spellStart"/>
      <w:r w:rsidRPr="001561A0">
        <w:rPr>
          <w:rFonts w:ascii="Arial" w:eastAsia="Times New Roman" w:hAnsi="Arial" w:cs="Arial"/>
          <w:sz w:val="24"/>
          <w:szCs w:val="24"/>
          <w:lang w:val="pt-BR" w:eastAsia="pt-BR"/>
        </w:rPr>
        <w:t>arts</w:t>
      </w:r>
      <w:proofErr w:type="spellEnd"/>
      <w:r w:rsidRPr="001561A0">
        <w:rPr>
          <w:rFonts w:ascii="Arial" w:eastAsia="Times New Roman" w:hAnsi="Arial" w:cs="Arial"/>
          <w:sz w:val="24"/>
          <w:szCs w:val="24"/>
          <w:lang w:val="pt-BR" w:eastAsia="pt-BR"/>
        </w:rPr>
        <w:t xml:space="preserve">. 1º e 2º desta Lei deve ser implementado até o dia 31 de janeiro de 2023.  </w:t>
      </w:r>
    </w:p>
    <w:p w14:paraId="7E1DBC92" w14:textId="77777777" w:rsidR="001561A0" w:rsidRPr="001561A0" w:rsidRDefault="001561A0" w:rsidP="001561A0">
      <w:pPr>
        <w:jc w:val="both"/>
        <w:rPr>
          <w:rFonts w:ascii="Arial" w:eastAsia="Times New Roman" w:hAnsi="Arial" w:cs="Arial"/>
          <w:sz w:val="24"/>
          <w:szCs w:val="24"/>
          <w:lang w:val="pt-BR" w:eastAsia="pt-BR"/>
        </w:rPr>
      </w:pPr>
    </w:p>
    <w:p w14:paraId="55D831E3"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Art. 4º</w:t>
      </w:r>
      <w:r w:rsidRPr="001561A0">
        <w:rPr>
          <w:rFonts w:ascii="Arial" w:eastAsia="Times New Roman" w:hAnsi="Arial" w:cs="Arial"/>
          <w:sz w:val="24"/>
          <w:szCs w:val="24"/>
          <w:lang w:val="pt-BR" w:eastAsia="pt-BR"/>
        </w:rPr>
        <w:t xml:space="preserve"> O disposto nesta Lei não se aplica:</w:t>
      </w:r>
    </w:p>
    <w:p w14:paraId="61FEAD40" w14:textId="77777777" w:rsidR="001561A0" w:rsidRPr="001561A0" w:rsidRDefault="001561A0" w:rsidP="001561A0">
      <w:pPr>
        <w:spacing w:before="120"/>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 xml:space="preserve">I - </w:t>
      </w:r>
      <w:proofErr w:type="gramStart"/>
      <w:r w:rsidRPr="001561A0">
        <w:rPr>
          <w:rFonts w:ascii="Arial" w:eastAsia="Times New Roman" w:hAnsi="Arial" w:cs="Arial"/>
          <w:sz w:val="24"/>
          <w:szCs w:val="24"/>
          <w:lang w:val="pt-BR" w:eastAsia="pt-BR"/>
        </w:rPr>
        <w:t>às</w:t>
      </w:r>
      <w:proofErr w:type="gramEnd"/>
      <w:r w:rsidRPr="001561A0">
        <w:rPr>
          <w:rFonts w:ascii="Arial" w:eastAsia="Times New Roman" w:hAnsi="Arial" w:cs="Arial"/>
          <w:sz w:val="24"/>
          <w:szCs w:val="24"/>
          <w:lang w:val="pt-BR" w:eastAsia="pt-BR"/>
        </w:rPr>
        <w:t xml:space="preserve"> embalagens originais das mercadorias;</w:t>
      </w:r>
    </w:p>
    <w:p w14:paraId="02495DA6" w14:textId="77777777" w:rsidR="001561A0" w:rsidRPr="001561A0" w:rsidRDefault="001561A0" w:rsidP="001561A0">
      <w:pPr>
        <w:spacing w:before="120"/>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 xml:space="preserve">II - </w:t>
      </w:r>
      <w:proofErr w:type="gramStart"/>
      <w:r w:rsidRPr="001561A0">
        <w:rPr>
          <w:rFonts w:ascii="Arial" w:eastAsia="Times New Roman" w:hAnsi="Arial" w:cs="Arial"/>
          <w:sz w:val="24"/>
          <w:szCs w:val="24"/>
          <w:lang w:val="pt-BR" w:eastAsia="pt-BR"/>
        </w:rPr>
        <w:t>às</w:t>
      </w:r>
      <w:proofErr w:type="gramEnd"/>
      <w:r w:rsidRPr="001561A0">
        <w:rPr>
          <w:rFonts w:ascii="Arial" w:eastAsia="Times New Roman" w:hAnsi="Arial" w:cs="Arial"/>
          <w:sz w:val="24"/>
          <w:szCs w:val="24"/>
          <w:lang w:val="pt-BR" w:eastAsia="pt-BR"/>
        </w:rPr>
        <w:t xml:space="preserve"> embalagens de produtos alimentícios vendidos a granel;</w:t>
      </w:r>
    </w:p>
    <w:p w14:paraId="539A6446" w14:textId="77777777" w:rsidR="001561A0" w:rsidRPr="001561A0" w:rsidRDefault="001561A0" w:rsidP="001561A0">
      <w:pPr>
        <w:spacing w:before="120"/>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III - às embalagens de produtos alimentícios que vertam água.</w:t>
      </w:r>
    </w:p>
    <w:p w14:paraId="6505A965" w14:textId="77777777" w:rsidR="001561A0" w:rsidRPr="001561A0" w:rsidRDefault="001561A0" w:rsidP="001561A0">
      <w:pPr>
        <w:jc w:val="both"/>
        <w:rPr>
          <w:rFonts w:ascii="Arial" w:eastAsia="Times New Roman" w:hAnsi="Arial" w:cs="Arial"/>
          <w:sz w:val="24"/>
          <w:szCs w:val="24"/>
          <w:lang w:val="pt-BR" w:eastAsia="pt-BR"/>
        </w:rPr>
      </w:pPr>
    </w:p>
    <w:p w14:paraId="254081FA"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Art. 5º</w:t>
      </w:r>
      <w:r w:rsidRPr="001561A0">
        <w:rPr>
          <w:rFonts w:ascii="Arial" w:eastAsia="Times New Roman" w:hAnsi="Arial" w:cs="Arial"/>
          <w:sz w:val="24"/>
          <w:szCs w:val="24"/>
          <w:lang w:val="pt-BR" w:eastAsia="pt-BR"/>
        </w:rPr>
        <w:t xml:space="preserve"> O descumprimento das disposições contidas nesta Lei sujeita o infrator às penalidades previstas nos </w:t>
      </w:r>
      <w:proofErr w:type="spellStart"/>
      <w:r w:rsidRPr="001561A0">
        <w:rPr>
          <w:rFonts w:ascii="Arial" w:eastAsia="Times New Roman" w:hAnsi="Arial" w:cs="Arial"/>
          <w:sz w:val="24"/>
          <w:szCs w:val="24"/>
          <w:lang w:val="pt-BR" w:eastAsia="pt-BR"/>
        </w:rPr>
        <w:t>arts</w:t>
      </w:r>
      <w:proofErr w:type="spellEnd"/>
      <w:r w:rsidRPr="001561A0">
        <w:rPr>
          <w:rFonts w:ascii="Arial" w:eastAsia="Times New Roman" w:hAnsi="Arial" w:cs="Arial"/>
          <w:sz w:val="24"/>
          <w:szCs w:val="24"/>
          <w:lang w:val="pt-BR" w:eastAsia="pt-BR"/>
        </w:rPr>
        <w:t>. 56 e 72 da Lei Federal nº 9.605, de 12 de fevereiro de 1998.</w:t>
      </w:r>
    </w:p>
    <w:p w14:paraId="36C71815" w14:textId="77777777" w:rsidR="001561A0" w:rsidRPr="001561A0" w:rsidRDefault="001561A0" w:rsidP="001561A0">
      <w:pPr>
        <w:jc w:val="both"/>
        <w:rPr>
          <w:rFonts w:ascii="Arial" w:eastAsia="Times New Roman" w:hAnsi="Arial" w:cs="Arial"/>
          <w:sz w:val="24"/>
          <w:szCs w:val="24"/>
          <w:lang w:val="pt-BR" w:eastAsia="pt-BR"/>
        </w:rPr>
      </w:pPr>
    </w:p>
    <w:p w14:paraId="0EF3A351" w14:textId="5963CC09"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lastRenderedPageBreak/>
        <w:t>Art. 6º</w:t>
      </w:r>
      <w:r w:rsidRPr="001561A0">
        <w:rPr>
          <w:rFonts w:ascii="Arial" w:eastAsia="Times New Roman" w:hAnsi="Arial" w:cs="Arial"/>
          <w:sz w:val="24"/>
          <w:szCs w:val="24"/>
          <w:lang w:val="pt-BR" w:eastAsia="pt-BR"/>
        </w:rPr>
        <w:t xml:space="preserve"> Fica revogada a Lei nº 1.821, de 21 de setembro de 2009</w:t>
      </w:r>
      <w:r>
        <w:rPr>
          <w:rFonts w:ascii="Arial" w:eastAsia="Times New Roman" w:hAnsi="Arial" w:cs="Arial"/>
          <w:sz w:val="24"/>
          <w:szCs w:val="24"/>
          <w:lang w:val="pt-BR" w:eastAsia="pt-BR"/>
        </w:rPr>
        <w:t>.</w:t>
      </w:r>
    </w:p>
    <w:p w14:paraId="33CD0B0E" w14:textId="77777777" w:rsidR="001561A0" w:rsidRPr="001561A0" w:rsidRDefault="001561A0" w:rsidP="001561A0">
      <w:pPr>
        <w:jc w:val="both"/>
        <w:rPr>
          <w:rFonts w:ascii="Arial" w:eastAsia="Times New Roman" w:hAnsi="Arial" w:cs="Arial"/>
          <w:sz w:val="24"/>
          <w:szCs w:val="24"/>
          <w:lang w:val="pt-BR" w:eastAsia="pt-BR"/>
        </w:rPr>
      </w:pPr>
    </w:p>
    <w:p w14:paraId="5C2DED81"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b/>
          <w:bCs/>
          <w:sz w:val="24"/>
          <w:szCs w:val="24"/>
          <w:lang w:val="pt-BR" w:eastAsia="pt-BR"/>
        </w:rPr>
        <w:t>Art. 7º</w:t>
      </w:r>
      <w:r w:rsidRPr="001561A0">
        <w:rPr>
          <w:rFonts w:ascii="Arial" w:eastAsia="Times New Roman" w:hAnsi="Arial" w:cs="Arial"/>
          <w:sz w:val="24"/>
          <w:szCs w:val="24"/>
          <w:lang w:val="pt-BR" w:eastAsia="pt-BR"/>
        </w:rPr>
        <w:t xml:space="preserve"> Esta Lei entra em vigor na data de sua publicação.</w:t>
      </w:r>
    </w:p>
    <w:p w14:paraId="68FD4A66" w14:textId="77777777" w:rsidR="001561A0" w:rsidRPr="001561A0" w:rsidRDefault="001561A0" w:rsidP="001561A0">
      <w:pPr>
        <w:jc w:val="both"/>
        <w:rPr>
          <w:rFonts w:ascii="Times New Roman" w:eastAsia="Times New Roman" w:hAnsi="Times New Roman" w:cs="Times New Roman"/>
          <w:sz w:val="24"/>
          <w:szCs w:val="24"/>
          <w:lang w:val="pt-BR" w:eastAsia="pt-BR"/>
        </w:rPr>
      </w:pPr>
    </w:p>
    <w:p w14:paraId="1DCA532C" w14:textId="29D6FFE4" w:rsidR="000E7F2A" w:rsidRDefault="000E7F2A" w:rsidP="002C20FE">
      <w:pPr>
        <w:ind w:right="72" w:firstLine="864"/>
        <w:jc w:val="both"/>
        <w:rPr>
          <w:rFonts w:ascii="Arial" w:hAnsi="Arial" w:cs="Arial"/>
          <w:b/>
          <w:color w:val="000000"/>
          <w:spacing w:val="-4"/>
          <w:w w:val="105"/>
          <w:sz w:val="24"/>
          <w:szCs w:val="24"/>
          <w:lang w:val="pt-PT"/>
        </w:rPr>
      </w:pPr>
    </w:p>
    <w:p w14:paraId="38238BCB" w14:textId="46B6CCE7" w:rsidR="002C20FE" w:rsidRDefault="002C20FE" w:rsidP="002C20FE">
      <w:pPr>
        <w:ind w:right="72" w:firstLine="864"/>
        <w:jc w:val="both"/>
        <w:rPr>
          <w:rFonts w:ascii="Arial" w:hAnsi="Arial" w:cs="Arial"/>
          <w:b/>
          <w:color w:val="000000"/>
          <w:spacing w:val="-4"/>
          <w:w w:val="105"/>
          <w:sz w:val="24"/>
          <w:szCs w:val="24"/>
          <w:lang w:val="pt-PT"/>
        </w:rPr>
      </w:pPr>
    </w:p>
    <w:p w14:paraId="6DDF91CE" w14:textId="34E98E83" w:rsidR="002C20FE" w:rsidRDefault="002C20FE" w:rsidP="002C20FE">
      <w:pPr>
        <w:ind w:right="72" w:firstLine="864"/>
        <w:jc w:val="both"/>
        <w:rPr>
          <w:rFonts w:ascii="Arial" w:hAnsi="Arial" w:cs="Arial"/>
          <w:b/>
          <w:color w:val="000000"/>
          <w:spacing w:val="-4"/>
          <w:w w:val="105"/>
          <w:sz w:val="24"/>
          <w:szCs w:val="24"/>
          <w:lang w:val="pt-PT"/>
        </w:rPr>
      </w:pPr>
    </w:p>
    <w:p w14:paraId="7F0D0909" w14:textId="3220891E" w:rsidR="002C20FE" w:rsidRDefault="002C20FE" w:rsidP="002C20FE">
      <w:pPr>
        <w:ind w:right="72" w:firstLine="864"/>
        <w:jc w:val="both"/>
        <w:rPr>
          <w:rFonts w:ascii="Arial" w:hAnsi="Arial" w:cs="Arial"/>
          <w:b/>
          <w:color w:val="000000"/>
          <w:spacing w:val="-4"/>
          <w:w w:val="105"/>
          <w:sz w:val="24"/>
          <w:szCs w:val="24"/>
          <w:lang w:val="pt-PT"/>
        </w:rPr>
      </w:pPr>
    </w:p>
    <w:p w14:paraId="25391EA3" w14:textId="77777777" w:rsidR="002C20FE" w:rsidRPr="00A65040" w:rsidRDefault="002C20FE" w:rsidP="002C20FE">
      <w:pPr>
        <w:ind w:right="72" w:firstLine="864"/>
        <w:jc w:val="both"/>
        <w:rPr>
          <w:rFonts w:ascii="Arial" w:hAnsi="Arial" w:cs="Arial"/>
          <w:b/>
          <w:color w:val="000000"/>
          <w:spacing w:val="-4"/>
          <w:w w:val="105"/>
          <w:sz w:val="24"/>
          <w:szCs w:val="24"/>
          <w:lang w:val="pt-PT"/>
        </w:rPr>
      </w:pPr>
    </w:p>
    <w:p w14:paraId="75E5778D" w14:textId="434012BF" w:rsidR="000E7F2A" w:rsidRPr="00A65040" w:rsidRDefault="000E7F2A" w:rsidP="000E7F2A">
      <w:pPr>
        <w:pStyle w:val="Corpodetexto"/>
        <w:tabs>
          <w:tab w:val="left" w:pos="1134"/>
          <w:tab w:val="left" w:pos="1701"/>
        </w:tabs>
        <w:spacing w:line="360" w:lineRule="auto"/>
        <w:jc w:val="center"/>
        <w:rPr>
          <w:rFonts w:cs="Arial"/>
          <w:szCs w:val="24"/>
        </w:rPr>
      </w:pPr>
      <w:r w:rsidRPr="00A65040">
        <w:rPr>
          <w:rFonts w:cs="Arial"/>
          <w:szCs w:val="24"/>
        </w:rPr>
        <w:t xml:space="preserve">Sala de Sessões da Câmara, em </w:t>
      </w:r>
      <w:r w:rsidR="00A65040">
        <w:rPr>
          <w:rFonts w:cs="Arial"/>
          <w:szCs w:val="24"/>
        </w:rPr>
        <w:t>1º de agosto</w:t>
      </w:r>
      <w:r w:rsidRPr="00A65040">
        <w:rPr>
          <w:rFonts w:cs="Arial"/>
          <w:szCs w:val="24"/>
        </w:rPr>
        <w:t xml:space="preserve"> de 2022.</w:t>
      </w:r>
    </w:p>
    <w:p w14:paraId="7F2861BE" w14:textId="77777777" w:rsidR="000E7F2A" w:rsidRPr="00A65040" w:rsidRDefault="000E7F2A" w:rsidP="000E7F2A">
      <w:pPr>
        <w:pStyle w:val="Corpodetexto"/>
        <w:tabs>
          <w:tab w:val="left" w:pos="1134"/>
          <w:tab w:val="left" w:pos="1701"/>
        </w:tabs>
        <w:spacing w:line="360" w:lineRule="auto"/>
        <w:rPr>
          <w:rFonts w:cs="Arial"/>
          <w:szCs w:val="24"/>
        </w:rPr>
      </w:pPr>
    </w:p>
    <w:p w14:paraId="4B3AAA3D" w14:textId="65043E4E" w:rsidR="000E7F2A" w:rsidRPr="00A65040" w:rsidRDefault="000E7F2A" w:rsidP="000E7F2A">
      <w:pPr>
        <w:pStyle w:val="Corpodetexto"/>
        <w:tabs>
          <w:tab w:val="left" w:pos="1134"/>
          <w:tab w:val="left" w:pos="1701"/>
        </w:tabs>
        <w:spacing w:line="360" w:lineRule="auto"/>
        <w:rPr>
          <w:rFonts w:cs="Arial"/>
          <w:szCs w:val="24"/>
        </w:rPr>
      </w:pPr>
    </w:p>
    <w:p w14:paraId="6ED72DD8" w14:textId="5006ACCE" w:rsidR="0075615A" w:rsidRPr="00A65040" w:rsidRDefault="0075615A" w:rsidP="000E7F2A">
      <w:pPr>
        <w:pStyle w:val="Corpodetexto"/>
        <w:tabs>
          <w:tab w:val="left" w:pos="1134"/>
          <w:tab w:val="left" w:pos="1701"/>
        </w:tabs>
        <w:spacing w:line="360" w:lineRule="auto"/>
        <w:rPr>
          <w:rFonts w:cs="Arial"/>
          <w:szCs w:val="24"/>
        </w:rPr>
      </w:pPr>
    </w:p>
    <w:p w14:paraId="2B20460F" w14:textId="102C8485" w:rsidR="0075615A" w:rsidRPr="00A65040" w:rsidRDefault="0075615A" w:rsidP="000E7F2A">
      <w:pPr>
        <w:pStyle w:val="Corpodetexto"/>
        <w:tabs>
          <w:tab w:val="left" w:pos="1134"/>
          <w:tab w:val="left" w:pos="1701"/>
        </w:tabs>
        <w:spacing w:line="360" w:lineRule="auto"/>
        <w:rPr>
          <w:rFonts w:cs="Arial"/>
          <w:szCs w:val="24"/>
        </w:rPr>
      </w:pPr>
    </w:p>
    <w:p w14:paraId="16E49858" w14:textId="77777777" w:rsidR="0075615A" w:rsidRPr="00A65040" w:rsidRDefault="0075615A" w:rsidP="000E7F2A">
      <w:pPr>
        <w:pStyle w:val="Corpodetexto"/>
        <w:tabs>
          <w:tab w:val="left" w:pos="1134"/>
          <w:tab w:val="left" w:pos="1701"/>
        </w:tabs>
        <w:spacing w:line="360" w:lineRule="auto"/>
        <w:rPr>
          <w:rFonts w:cs="Arial"/>
          <w:szCs w:val="24"/>
        </w:rPr>
      </w:pPr>
    </w:p>
    <w:p w14:paraId="24A1B583" w14:textId="77E541F6" w:rsidR="000E7F2A" w:rsidRPr="00A65040" w:rsidRDefault="00A65040" w:rsidP="000E7F2A">
      <w:pPr>
        <w:jc w:val="center"/>
        <w:rPr>
          <w:rFonts w:ascii="Arial" w:hAnsi="Arial" w:cs="Arial"/>
          <w:bCs/>
          <w:sz w:val="24"/>
          <w:szCs w:val="24"/>
          <w:lang w:val="pt-BR"/>
        </w:rPr>
      </w:pPr>
      <w:bookmarkStart w:id="0" w:name="_Hlk110241213"/>
      <w:r>
        <w:rPr>
          <w:rFonts w:ascii="Arial" w:hAnsi="Arial" w:cs="Arial"/>
          <w:bCs/>
          <w:sz w:val="24"/>
          <w:szCs w:val="24"/>
          <w:lang w:val="pt-BR"/>
        </w:rPr>
        <w:t>Fernando Linhares Pereira</w:t>
      </w:r>
    </w:p>
    <w:p w14:paraId="6ABD23C6" w14:textId="3CFDD1C5" w:rsidR="000E7F2A" w:rsidRPr="00A65040" w:rsidRDefault="000E7F2A" w:rsidP="000E7F2A">
      <w:pPr>
        <w:pStyle w:val="IndicaTit2"/>
        <w:spacing w:after="0"/>
        <w:rPr>
          <w:b w:val="0"/>
          <w:bCs/>
          <w:caps w:val="0"/>
          <w:szCs w:val="24"/>
        </w:rPr>
      </w:pPr>
      <w:r w:rsidRPr="00A65040">
        <w:rPr>
          <w:b w:val="0"/>
          <w:bCs/>
          <w:caps w:val="0"/>
          <w:szCs w:val="24"/>
        </w:rPr>
        <w:t xml:space="preserve">Vereador - </w:t>
      </w:r>
      <w:r w:rsidR="00A65040">
        <w:rPr>
          <w:b w:val="0"/>
          <w:bCs/>
          <w:caps w:val="0"/>
          <w:szCs w:val="24"/>
        </w:rPr>
        <w:t>UNIÃO</w:t>
      </w:r>
    </w:p>
    <w:bookmarkEnd w:id="0"/>
    <w:p w14:paraId="7512642E" w14:textId="77777777" w:rsidR="000E7F2A" w:rsidRPr="00A65040" w:rsidRDefault="000E7F2A" w:rsidP="000E7F2A">
      <w:pPr>
        <w:pStyle w:val="Corpodetexto"/>
        <w:tabs>
          <w:tab w:val="left" w:pos="1134"/>
          <w:tab w:val="left" w:pos="1701"/>
        </w:tabs>
        <w:jc w:val="left"/>
        <w:rPr>
          <w:rFonts w:cs="Arial"/>
          <w:szCs w:val="24"/>
        </w:rPr>
      </w:pPr>
    </w:p>
    <w:p w14:paraId="5D9A1F36" w14:textId="77777777" w:rsidR="000E7F2A" w:rsidRPr="00A65040" w:rsidRDefault="000E7F2A" w:rsidP="000E7F2A">
      <w:pPr>
        <w:spacing w:before="144" w:after="120" w:line="208" w:lineRule="auto"/>
        <w:ind w:right="72"/>
        <w:rPr>
          <w:rFonts w:ascii="Arial" w:hAnsi="Arial" w:cs="Arial"/>
          <w:b/>
          <w:color w:val="000000"/>
          <w:spacing w:val="14"/>
          <w:w w:val="105"/>
          <w:sz w:val="24"/>
          <w:szCs w:val="24"/>
          <w:lang w:val="pt-BR"/>
        </w:rPr>
      </w:pPr>
    </w:p>
    <w:p w14:paraId="7CAC4709" w14:textId="1B592BC8" w:rsidR="000E7F2A" w:rsidRDefault="000E7F2A" w:rsidP="000E7F2A">
      <w:pPr>
        <w:spacing w:before="144" w:after="120" w:line="208" w:lineRule="auto"/>
        <w:ind w:right="72"/>
        <w:rPr>
          <w:rFonts w:ascii="Arial" w:hAnsi="Arial" w:cs="Arial"/>
          <w:b/>
          <w:color w:val="000000"/>
          <w:spacing w:val="14"/>
          <w:w w:val="105"/>
          <w:sz w:val="24"/>
          <w:szCs w:val="24"/>
          <w:lang w:val="pt-BR"/>
        </w:rPr>
      </w:pPr>
    </w:p>
    <w:p w14:paraId="46F165F5" w14:textId="35E13ABA"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1C96B96E" w14:textId="5D546BDA"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0ABA818F" w14:textId="30090BFD"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661DB5DC" w14:textId="1CD6A7AB"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71EB106D" w14:textId="61E22679"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3BEAD9FB" w14:textId="3BB94CD9"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4EC5F26E" w14:textId="1AF23862"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5969D9F2" w14:textId="4CDB0AA8"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0A349E89" w14:textId="1FB29688"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2145B20E" w14:textId="09CC83FA"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05EFCCD7" w14:textId="5B91FE5D"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0AD820B6" w14:textId="206BA150"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5C184092" w14:textId="2971F7F5"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14424075" w14:textId="4CAF82CC"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0439B217" w14:textId="3471D800"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0E7841F5" w14:textId="36871232"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76D1D8DC" w14:textId="6B7961D0" w:rsidR="002C20FE" w:rsidRDefault="002C20FE" w:rsidP="000E7F2A">
      <w:pPr>
        <w:spacing w:before="144" w:after="120" w:line="208" w:lineRule="auto"/>
        <w:ind w:right="72"/>
        <w:rPr>
          <w:rFonts w:ascii="Arial" w:hAnsi="Arial" w:cs="Arial"/>
          <w:b/>
          <w:color w:val="000000"/>
          <w:spacing w:val="14"/>
          <w:w w:val="105"/>
          <w:sz w:val="24"/>
          <w:szCs w:val="24"/>
          <w:lang w:val="pt-BR"/>
        </w:rPr>
      </w:pPr>
    </w:p>
    <w:p w14:paraId="62D5DB15" w14:textId="0737D191" w:rsidR="000E7F2A" w:rsidRDefault="000E7F2A" w:rsidP="002C20FE">
      <w:pPr>
        <w:ind w:right="72"/>
        <w:jc w:val="center"/>
        <w:rPr>
          <w:rFonts w:ascii="Arial" w:hAnsi="Arial" w:cs="Arial"/>
          <w:b/>
          <w:color w:val="000000"/>
          <w:spacing w:val="14"/>
          <w:w w:val="105"/>
          <w:sz w:val="24"/>
          <w:szCs w:val="24"/>
          <w:lang w:val="pt-BR"/>
        </w:rPr>
      </w:pPr>
      <w:r w:rsidRPr="00A65040">
        <w:rPr>
          <w:rFonts w:ascii="Arial" w:hAnsi="Arial" w:cs="Arial"/>
          <w:b/>
          <w:color w:val="000000"/>
          <w:spacing w:val="14"/>
          <w:w w:val="105"/>
          <w:sz w:val="24"/>
          <w:szCs w:val="24"/>
          <w:lang w:val="pt-BR"/>
        </w:rPr>
        <w:lastRenderedPageBreak/>
        <w:t>JUSTIFICATIVA</w:t>
      </w:r>
    </w:p>
    <w:p w14:paraId="036F5CF4" w14:textId="77777777" w:rsidR="002C20FE" w:rsidRPr="00A65040" w:rsidRDefault="002C20FE" w:rsidP="002C20FE">
      <w:pPr>
        <w:ind w:right="72"/>
        <w:jc w:val="center"/>
        <w:rPr>
          <w:rFonts w:ascii="Arial" w:hAnsi="Arial" w:cs="Arial"/>
          <w:b/>
          <w:color w:val="000000"/>
          <w:spacing w:val="14"/>
          <w:w w:val="105"/>
          <w:sz w:val="24"/>
          <w:szCs w:val="24"/>
          <w:lang w:val="pt-BR"/>
        </w:rPr>
      </w:pPr>
    </w:p>
    <w:p w14:paraId="56A8F23E"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 xml:space="preserve">Em todo o mundo, a questão do uso do plástico para a fabricação de uma grande variedade de produtos tem sido reconhecida como um dos maiores problemas ambientais enfrentados pelo planeta. Alguns dados ilustram a dimensão do desafio: </w:t>
      </w:r>
    </w:p>
    <w:p w14:paraId="2A6214A8" w14:textId="77777777" w:rsidR="001561A0" w:rsidRPr="001561A0" w:rsidRDefault="001561A0" w:rsidP="001561A0">
      <w:pPr>
        <w:jc w:val="both"/>
        <w:rPr>
          <w:rFonts w:ascii="Arial" w:eastAsia="Times New Roman" w:hAnsi="Arial" w:cs="Arial"/>
          <w:sz w:val="24"/>
          <w:szCs w:val="24"/>
          <w:lang w:val="pt-BR" w:eastAsia="pt-BR"/>
        </w:rPr>
      </w:pPr>
    </w:p>
    <w:p w14:paraId="0FBF4C99" w14:textId="77777777" w:rsidR="001561A0" w:rsidRPr="001561A0" w:rsidRDefault="001561A0" w:rsidP="001561A0">
      <w:pPr>
        <w:numPr>
          <w:ilvl w:val="0"/>
          <w:numId w:val="1"/>
        </w:num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cerca de 8 bilhões de quilos de plástico são despejados nos oceanos a cada ano pelas regiões costeiras;</w:t>
      </w:r>
    </w:p>
    <w:p w14:paraId="38EA3BB6" w14:textId="77777777" w:rsidR="001561A0" w:rsidRPr="001561A0" w:rsidRDefault="001561A0" w:rsidP="001561A0">
      <w:pPr>
        <w:numPr>
          <w:ilvl w:val="0"/>
          <w:numId w:val="1"/>
        </w:num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40% do plástico produzido em todo o mundo são usados para embalagens, utilizados apenas uma vez e depois descartados;</w:t>
      </w:r>
    </w:p>
    <w:p w14:paraId="0D017C74" w14:textId="77777777" w:rsidR="001561A0" w:rsidRPr="001561A0" w:rsidRDefault="001561A0" w:rsidP="001561A0">
      <w:pPr>
        <w:numPr>
          <w:ilvl w:val="0"/>
          <w:numId w:val="1"/>
        </w:num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menos de um quinto de todo o plástico produzido no mundo é reciclado globalmente;</w:t>
      </w:r>
    </w:p>
    <w:p w14:paraId="0D101E9F" w14:textId="77777777" w:rsidR="001561A0" w:rsidRPr="001561A0" w:rsidRDefault="001561A0" w:rsidP="001561A0">
      <w:pPr>
        <w:numPr>
          <w:ilvl w:val="0"/>
          <w:numId w:val="1"/>
        </w:num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cerca de 8% de toda a produção mundial de petróleo é utilizada para a fabricação de plástico.</w:t>
      </w:r>
    </w:p>
    <w:p w14:paraId="3E73813E" w14:textId="77777777" w:rsidR="001561A0" w:rsidRPr="001561A0" w:rsidRDefault="001561A0" w:rsidP="001561A0">
      <w:pPr>
        <w:jc w:val="both"/>
        <w:rPr>
          <w:rFonts w:ascii="Arial" w:eastAsia="Times New Roman" w:hAnsi="Arial" w:cs="Arial"/>
          <w:sz w:val="24"/>
          <w:szCs w:val="24"/>
          <w:lang w:val="pt-BR" w:eastAsia="pt-BR"/>
        </w:rPr>
      </w:pPr>
    </w:p>
    <w:p w14:paraId="70320C4D"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No caso particular das sacolas de plástico, o problema tem-se agravado ano após ano. Introduzidas na década de 70, com o objetivo de transportar mercadorias, as sacolas de plástico, especialmente em face de seu baixo custo, se tornaram rapidamente populares a partir da sua distribuição gratuita em lojas e supermercados.</w:t>
      </w:r>
    </w:p>
    <w:p w14:paraId="4B0ECB93" w14:textId="77777777" w:rsidR="001561A0" w:rsidRPr="001561A0" w:rsidRDefault="001561A0" w:rsidP="001561A0">
      <w:pPr>
        <w:jc w:val="both"/>
        <w:rPr>
          <w:rFonts w:ascii="Arial" w:eastAsia="Times New Roman" w:hAnsi="Arial" w:cs="Arial"/>
          <w:sz w:val="24"/>
          <w:szCs w:val="24"/>
          <w:lang w:val="pt-BR" w:eastAsia="pt-BR"/>
        </w:rPr>
      </w:pPr>
    </w:p>
    <w:p w14:paraId="11A4ABEF"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O que trouxeram de praticidade para o ser humano, porém, as sacolas plásticas trouxeram em prejuízos ao meio ambiente. O número de sacolas plásticas produzidas anualmente aliado à natureza não degradável do plástico com que são produzidas, gerou um problema de grandes proporções que governos e cidadãos de todo o mundo tentam agora equacionar.</w:t>
      </w:r>
    </w:p>
    <w:p w14:paraId="7564A804" w14:textId="77777777" w:rsidR="001561A0" w:rsidRPr="001561A0" w:rsidRDefault="001561A0" w:rsidP="001561A0">
      <w:pPr>
        <w:jc w:val="both"/>
        <w:rPr>
          <w:rFonts w:ascii="Arial" w:eastAsia="Times New Roman" w:hAnsi="Arial" w:cs="Arial"/>
          <w:sz w:val="24"/>
          <w:szCs w:val="24"/>
          <w:lang w:val="pt-BR" w:eastAsia="pt-BR"/>
        </w:rPr>
      </w:pPr>
    </w:p>
    <w:p w14:paraId="318EAA80" w14:textId="77777777"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Segundo dados do Ministério do Meio Ambiente, o consumo excessivo de sacolas plásticas é um grande vilão do meio ambiente. As sacolinhas, tão práticas e utilizadas indiscriminadamente pela maioria dos brasileiros, têm um alto custo ambiental: para sua produção são consumidos petróleo ou gás natural (ambos recursos naturais não renováveis), água e energia, liberados efluentes (rejeitos líquidos) e emitidos gases tóxicos e de efeito estufa. Depois de usadas, muitas são descartadas de maneira incorreta, aumentando a poluição e ajudando a entupir bueiros que escoam as águas das chuvas ou indo parar nas matas e oceanos, sendo ingeridas por animais que morrem sufocados ou presos nelas. Pouquíssimas chegam a ser recicladas.</w:t>
      </w:r>
    </w:p>
    <w:p w14:paraId="492FAC84" w14:textId="77777777" w:rsidR="001561A0" w:rsidRPr="001561A0" w:rsidRDefault="001561A0" w:rsidP="001561A0">
      <w:pPr>
        <w:jc w:val="both"/>
        <w:rPr>
          <w:rFonts w:ascii="Arial" w:eastAsia="Times New Roman" w:hAnsi="Arial" w:cs="Arial"/>
          <w:sz w:val="24"/>
          <w:szCs w:val="24"/>
          <w:lang w:val="pt-BR" w:eastAsia="pt-BR"/>
        </w:rPr>
      </w:pPr>
    </w:p>
    <w:p w14:paraId="44FA30C0" w14:textId="15B4CF94" w:rsid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Não é por outro motivo que, em todo o mundo, há um forte movimento de reação à produção e ao uso de sacolas plásticas. As reações, de maneira geral, variam entre o banimento total da produção e do uso de sacolas plásticas ou a cobrança pelo uso delas, ou alguma fórmula mista das duas opções. Nos últimos anos, o número de países que adotaram algum tipo de política pública para restringir o uso de sacolas plásticas aumentou bastante, estimando-se que mais de setenta baniram o seu uso e quase quarenta impuseram a cobrança pelas sacolas. Essas políticas têm sido crescentemente adotadas, também, por governos subnacionais.</w:t>
      </w:r>
    </w:p>
    <w:p w14:paraId="548C2852" w14:textId="77777777" w:rsidR="00630FDE" w:rsidRPr="001561A0" w:rsidRDefault="00630FDE" w:rsidP="001561A0">
      <w:pPr>
        <w:jc w:val="both"/>
        <w:rPr>
          <w:rFonts w:ascii="Arial" w:eastAsia="Times New Roman" w:hAnsi="Arial" w:cs="Arial"/>
          <w:sz w:val="24"/>
          <w:szCs w:val="24"/>
          <w:lang w:val="pt-BR" w:eastAsia="pt-BR"/>
        </w:rPr>
      </w:pPr>
    </w:p>
    <w:p w14:paraId="53407699" w14:textId="7051EC8F"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lastRenderedPageBreak/>
        <w:t xml:space="preserve">No Brasil, o tema tem sido objeto de discussão em diversas instâncias e muitas proposições legislativas já foram aprovadas em diversas unidades da federação e municípios do País. </w:t>
      </w:r>
    </w:p>
    <w:p w14:paraId="6B12ABDD" w14:textId="77777777" w:rsidR="001561A0" w:rsidRPr="001561A0" w:rsidRDefault="001561A0" w:rsidP="001561A0">
      <w:pPr>
        <w:jc w:val="both"/>
        <w:rPr>
          <w:rFonts w:ascii="Arial" w:eastAsia="Times New Roman" w:hAnsi="Arial" w:cs="Arial"/>
          <w:sz w:val="24"/>
          <w:szCs w:val="24"/>
          <w:lang w:val="pt-BR" w:eastAsia="pt-BR"/>
        </w:rPr>
      </w:pPr>
    </w:p>
    <w:p w14:paraId="465826C9" w14:textId="4FFAB340" w:rsidR="001561A0" w:rsidRPr="001561A0" w:rsidRDefault="001561A0" w:rsidP="001561A0">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 xml:space="preserve">Nossa proposta é no sentido do banimento total do uso de sacolas plásticas. Contudo, considerando o tempo necessário para adaptação tanto dos comerciantes quanto dos consumidores, entendemos ser necessária uma transição que ofereça condições para que haja um nível maior de conscientização na sociedade, bem como para que os comerciantes se desfaçam de eventuais estoques adquiridos. Nesse tempo de transição, propomos </w:t>
      </w:r>
      <w:r>
        <w:rPr>
          <w:rFonts w:ascii="Arial" w:eastAsia="Times New Roman" w:hAnsi="Arial" w:cs="Arial"/>
          <w:sz w:val="24"/>
          <w:szCs w:val="24"/>
          <w:lang w:val="pt-BR" w:eastAsia="pt-BR"/>
        </w:rPr>
        <w:t>campanhas</w:t>
      </w:r>
      <w:r w:rsidRPr="001561A0">
        <w:rPr>
          <w:rFonts w:ascii="Arial" w:eastAsia="Times New Roman" w:hAnsi="Arial" w:cs="Arial"/>
          <w:sz w:val="24"/>
          <w:szCs w:val="24"/>
          <w:lang w:val="pt-BR" w:eastAsia="pt-BR"/>
        </w:rPr>
        <w:t xml:space="preserve"> como forma de iniciar o processo de educação dos consumidores e, consequentemente, a imediata redução do seu uso, sem, contudo, proibi-las ainda.</w:t>
      </w:r>
    </w:p>
    <w:p w14:paraId="3ED4BD45" w14:textId="77777777" w:rsidR="001561A0" w:rsidRPr="001561A0" w:rsidRDefault="001561A0" w:rsidP="001561A0">
      <w:pPr>
        <w:jc w:val="both"/>
        <w:rPr>
          <w:rFonts w:ascii="Arial" w:eastAsia="Times New Roman" w:hAnsi="Arial" w:cs="Arial"/>
          <w:sz w:val="24"/>
          <w:szCs w:val="24"/>
          <w:lang w:val="pt-BR" w:eastAsia="pt-BR"/>
        </w:rPr>
      </w:pPr>
    </w:p>
    <w:p w14:paraId="2A550FD2" w14:textId="1FF3BD8A" w:rsidR="000025E9" w:rsidRPr="00630FDE" w:rsidRDefault="000025E9" w:rsidP="009F0062">
      <w:pPr>
        <w:jc w:val="both"/>
        <w:rPr>
          <w:rFonts w:ascii="Arial" w:eastAsia="Times New Roman" w:hAnsi="Arial" w:cs="Arial"/>
          <w:sz w:val="24"/>
          <w:szCs w:val="24"/>
          <w:lang w:val="pt-BR" w:eastAsia="pt-BR"/>
        </w:rPr>
      </w:pPr>
      <w:bookmarkStart w:id="1" w:name="_GoBack"/>
      <w:bookmarkEnd w:id="1"/>
      <w:r w:rsidRPr="00630FDE">
        <w:rPr>
          <w:rFonts w:ascii="Arial" w:eastAsia="Times New Roman" w:hAnsi="Arial" w:cs="Arial"/>
          <w:sz w:val="24"/>
          <w:szCs w:val="24"/>
          <w:lang w:val="pt-BR" w:eastAsia="pt-BR"/>
        </w:rPr>
        <w:t xml:space="preserve">Importa referir que, atualmente, com propósito semelhante ao do projeto ora apresentado, a Lei Municipal n° 1821/2009 determina a utilização de embalagens plásticas </w:t>
      </w:r>
      <w:proofErr w:type="spellStart"/>
      <w:r w:rsidRPr="00630FDE">
        <w:rPr>
          <w:rFonts w:ascii="Arial" w:eastAsia="Times New Roman" w:hAnsi="Arial" w:cs="Arial"/>
          <w:sz w:val="24"/>
          <w:szCs w:val="24"/>
          <w:lang w:val="pt-BR" w:eastAsia="pt-BR"/>
        </w:rPr>
        <w:t>oxi</w:t>
      </w:r>
      <w:proofErr w:type="spellEnd"/>
      <w:r w:rsidRPr="00630FDE">
        <w:rPr>
          <w:rFonts w:ascii="Arial" w:eastAsia="Times New Roman" w:hAnsi="Arial" w:cs="Arial"/>
          <w:sz w:val="24"/>
          <w:szCs w:val="24"/>
          <w:lang w:val="pt-BR" w:eastAsia="pt-BR"/>
        </w:rPr>
        <w:t xml:space="preserve">-biodegradáveis, contudo, além da ausência de regulamentação e </w:t>
      </w:r>
      <w:r w:rsidR="008225DD" w:rsidRPr="00630FDE">
        <w:rPr>
          <w:rFonts w:ascii="Arial" w:eastAsia="Times New Roman" w:hAnsi="Arial" w:cs="Arial"/>
          <w:sz w:val="24"/>
          <w:szCs w:val="24"/>
          <w:lang w:val="pt-BR" w:eastAsia="pt-BR"/>
        </w:rPr>
        <w:t xml:space="preserve">efetividade da lei anterior, </w:t>
      </w:r>
      <w:r w:rsidR="00146C10" w:rsidRPr="00630FDE">
        <w:rPr>
          <w:rFonts w:ascii="Arial" w:eastAsia="Times New Roman" w:hAnsi="Arial" w:cs="Arial"/>
          <w:sz w:val="24"/>
          <w:szCs w:val="24"/>
          <w:lang w:val="pt-BR" w:eastAsia="pt-BR"/>
        </w:rPr>
        <w:t xml:space="preserve">as sacolas plásticas </w:t>
      </w:r>
      <w:proofErr w:type="spellStart"/>
      <w:r w:rsidR="00146C10" w:rsidRPr="00630FDE">
        <w:rPr>
          <w:rFonts w:ascii="Arial" w:eastAsia="Times New Roman" w:hAnsi="Arial" w:cs="Arial"/>
          <w:sz w:val="24"/>
          <w:szCs w:val="24"/>
          <w:lang w:val="pt-BR" w:eastAsia="pt-BR"/>
        </w:rPr>
        <w:t>oxi</w:t>
      </w:r>
      <w:proofErr w:type="spellEnd"/>
      <w:r w:rsidR="00146C10" w:rsidRPr="00630FDE">
        <w:rPr>
          <w:rFonts w:ascii="Arial" w:eastAsia="Times New Roman" w:hAnsi="Arial" w:cs="Arial"/>
          <w:sz w:val="24"/>
          <w:szCs w:val="24"/>
          <w:lang w:val="pt-BR" w:eastAsia="pt-BR"/>
        </w:rPr>
        <w:t>-biodegradáveis não atendem mais as normas técnicas internacionais sobre sustentabilidade e biodegradação. A razão disso, é que as sacolas determinadas como alternativa na Lei Municipal em vigor</w:t>
      </w:r>
      <w:r w:rsidR="002C3601" w:rsidRPr="00630FDE">
        <w:rPr>
          <w:rFonts w:ascii="Arial" w:eastAsia="Times New Roman" w:hAnsi="Arial" w:cs="Arial"/>
          <w:sz w:val="24"/>
          <w:szCs w:val="24"/>
          <w:lang w:val="pt-BR" w:eastAsia="pt-BR"/>
        </w:rPr>
        <w:t xml:space="preserve"> </w:t>
      </w:r>
      <w:r w:rsidR="00146C10" w:rsidRPr="00630FDE">
        <w:rPr>
          <w:rFonts w:ascii="Arial" w:eastAsia="Times New Roman" w:hAnsi="Arial" w:cs="Arial"/>
          <w:sz w:val="24"/>
          <w:szCs w:val="24"/>
          <w:lang w:val="pt-BR" w:eastAsia="pt-BR"/>
        </w:rPr>
        <w:t>possuem aditivos que são prejudiciais ao meio ambiente</w:t>
      </w:r>
      <w:r w:rsidR="002C3601" w:rsidRPr="00630FDE">
        <w:rPr>
          <w:rFonts w:ascii="Arial" w:eastAsia="Times New Roman" w:hAnsi="Arial" w:cs="Arial"/>
          <w:sz w:val="24"/>
          <w:szCs w:val="24"/>
          <w:lang w:val="pt-BR" w:eastAsia="pt-BR"/>
        </w:rPr>
        <w:t xml:space="preserve">. Inclusive, </w:t>
      </w:r>
      <w:r w:rsidR="00893CB0" w:rsidRPr="00630FDE">
        <w:rPr>
          <w:rFonts w:ascii="Arial" w:eastAsia="Times New Roman" w:hAnsi="Arial" w:cs="Arial"/>
          <w:sz w:val="24"/>
          <w:szCs w:val="24"/>
          <w:lang w:val="pt-BR" w:eastAsia="pt-BR"/>
        </w:rPr>
        <w:t>o órgão</w:t>
      </w:r>
      <w:r w:rsidR="00F51A9C" w:rsidRPr="00630FDE">
        <w:rPr>
          <w:rFonts w:ascii="Arial" w:eastAsia="Times New Roman" w:hAnsi="Arial" w:cs="Arial"/>
          <w:sz w:val="24"/>
          <w:szCs w:val="24"/>
          <w:lang w:val="pt-BR" w:eastAsia="pt-BR"/>
        </w:rPr>
        <w:t xml:space="preserve"> </w:t>
      </w:r>
      <w:r w:rsidR="00F51A9C" w:rsidRPr="00630FDE">
        <w:rPr>
          <w:rFonts w:ascii="Arial" w:hAnsi="Arial" w:cs="Arial"/>
          <w:sz w:val="24"/>
          <w:szCs w:val="24"/>
        </w:rPr>
        <w:t>Biodegradable Products Institute (BPI)</w:t>
      </w:r>
      <w:r w:rsidR="00893CB0" w:rsidRPr="00630FDE">
        <w:rPr>
          <w:rFonts w:ascii="Arial" w:eastAsia="Times New Roman" w:hAnsi="Arial" w:cs="Arial"/>
          <w:sz w:val="24"/>
          <w:szCs w:val="24"/>
          <w:lang w:val="pt-BR" w:eastAsia="pt-BR"/>
        </w:rPr>
        <w:t xml:space="preserve"> dos Estados Unidos</w:t>
      </w:r>
      <w:r w:rsidR="00F51A9C" w:rsidRPr="00630FDE">
        <w:rPr>
          <w:rFonts w:ascii="Arial" w:eastAsia="Times New Roman" w:hAnsi="Arial" w:cs="Arial"/>
          <w:sz w:val="24"/>
          <w:szCs w:val="24"/>
          <w:lang w:val="pt-BR" w:eastAsia="pt-BR"/>
        </w:rPr>
        <w:t>,</w:t>
      </w:r>
      <w:r w:rsidR="00893CB0" w:rsidRPr="00630FDE">
        <w:rPr>
          <w:rFonts w:ascii="Arial" w:eastAsia="Times New Roman" w:hAnsi="Arial" w:cs="Arial"/>
          <w:sz w:val="24"/>
          <w:szCs w:val="24"/>
          <w:lang w:val="pt-BR" w:eastAsia="pt-BR"/>
        </w:rPr>
        <w:t xml:space="preserve"> que confere o selo de biodegradável aos materiais</w:t>
      </w:r>
      <w:r w:rsidR="00F51A9C" w:rsidRPr="00630FDE">
        <w:rPr>
          <w:rFonts w:ascii="Arial" w:eastAsia="Times New Roman" w:hAnsi="Arial" w:cs="Arial"/>
          <w:sz w:val="24"/>
          <w:szCs w:val="24"/>
          <w:lang w:val="pt-BR" w:eastAsia="pt-BR"/>
        </w:rPr>
        <w:t>,</w:t>
      </w:r>
      <w:r w:rsidR="00893CB0" w:rsidRPr="00630FDE">
        <w:rPr>
          <w:rFonts w:ascii="Arial" w:eastAsia="Times New Roman" w:hAnsi="Arial" w:cs="Arial"/>
          <w:sz w:val="24"/>
          <w:szCs w:val="24"/>
          <w:lang w:val="pt-BR" w:eastAsia="pt-BR"/>
        </w:rPr>
        <w:t xml:space="preserve"> não certifica o material </w:t>
      </w:r>
      <w:proofErr w:type="spellStart"/>
      <w:r w:rsidR="00893CB0" w:rsidRPr="00630FDE">
        <w:rPr>
          <w:rFonts w:ascii="Arial" w:eastAsia="Times New Roman" w:hAnsi="Arial" w:cs="Arial"/>
          <w:sz w:val="24"/>
          <w:szCs w:val="24"/>
          <w:lang w:val="pt-BR" w:eastAsia="pt-BR"/>
        </w:rPr>
        <w:t>oxi</w:t>
      </w:r>
      <w:proofErr w:type="spellEnd"/>
      <w:r w:rsidR="00F51A9C" w:rsidRPr="00630FDE">
        <w:rPr>
          <w:rFonts w:ascii="Arial" w:eastAsia="Times New Roman" w:hAnsi="Arial" w:cs="Arial"/>
          <w:sz w:val="24"/>
          <w:szCs w:val="24"/>
          <w:lang w:val="pt-BR" w:eastAsia="pt-BR"/>
        </w:rPr>
        <w:t>-bio</w:t>
      </w:r>
      <w:r w:rsidR="00893CB0" w:rsidRPr="00630FDE">
        <w:rPr>
          <w:rFonts w:ascii="Arial" w:eastAsia="Times New Roman" w:hAnsi="Arial" w:cs="Arial"/>
          <w:sz w:val="24"/>
          <w:szCs w:val="24"/>
          <w:lang w:val="pt-BR" w:eastAsia="pt-BR"/>
        </w:rPr>
        <w:t xml:space="preserve">degradável. Logo, </w:t>
      </w:r>
      <w:r w:rsidR="00F51A9C" w:rsidRPr="00630FDE">
        <w:rPr>
          <w:rFonts w:ascii="Arial" w:eastAsia="Times New Roman" w:hAnsi="Arial" w:cs="Arial"/>
          <w:sz w:val="24"/>
          <w:szCs w:val="24"/>
          <w:lang w:val="pt-BR" w:eastAsia="pt-BR"/>
        </w:rPr>
        <w:t xml:space="preserve">o projeto </w:t>
      </w:r>
      <w:r w:rsidR="00115815" w:rsidRPr="00630FDE">
        <w:rPr>
          <w:rFonts w:ascii="Arial" w:eastAsia="Times New Roman" w:hAnsi="Arial" w:cs="Arial"/>
          <w:sz w:val="24"/>
          <w:szCs w:val="24"/>
          <w:lang w:val="pt-BR" w:eastAsia="pt-BR"/>
        </w:rPr>
        <w:t xml:space="preserve">apresenta </w:t>
      </w:r>
      <w:r w:rsidR="00893CB0" w:rsidRPr="00630FDE">
        <w:rPr>
          <w:rFonts w:ascii="Arial" w:eastAsia="Times New Roman" w:hAnsi="Arial" w:cs="Arial"/>
          <w:sz w:val="24"/>
          <w:szCs w:val="24"/>
          <w:lang w:val="pt-BR" w:eastAsia="pt-BR"/>
        </w:rPr>
        <w:t>as sacolas biodegradá</w:t>
      </w:r>
      <w:r w:rsidR="00F51A9C" w:rsidRPr="00630FDE">
        <w:rPr>
          <w:rFonts w:ascii="Arial" w:eastAsia="Times New Roman" w:hAnsi="Arial" w:cs="Arial"/>
          <w:sz w:val="24"/>
          <w:szCs w:val="24"/>
          <w:lang w:val="pt-BR" w:eastAsia="pt-BR"/>
        </w:rPr>
        <w:t xml:space="preserve">veis </w:t>
      </w:r>
      <w:r w:rsidR="00115815" w:rsidRPr="00630FDE">
        <w:rPr>
          <w:rFonts w:ascii="Arial" w:eastAsia="Times New Roman" w:hAnsi="Arial" w:cs="Arial"/>
          <w:sz w:val="24"/>
          <w:szCs w:val="24"/>
          <w:lang w:val="pt-BR" w:eastAsia="pt-BR"/>
        </w:rPr>
        <w:t xml:space="preserve">por serem </w:t>
      </w:r>
      <w:r w:rsidR="00F51A9C" w:rsidRPr="00630FDE">
        <w:rPr>
          <w:rFonts w:ascii="Arial" w:eastAsia="Times New Roman" w:hAnsi="Arial" w:cs="Arial"/>
          <w:sz w:val="24"/>
          <w:szCs w:val="24"/>
          <w:lang w:val="pt-BR" w:eastAsia="pt-BR"/>
        </w:rPr>
        <w:t>mais sustentáveis e coerentes com a finalidade de proteção ambiental, gerando um impacto significativamente menor ao meio ambiente</w:t>
      </w:r>
      <w:r w:rsidR="00115815" w:rsidRPr="00630FDE">
        <w:rPr>
          <w:rFonts w:ascii="Arial" w:eastAsia="Times New Roman" w:hAnsi="Arial" w:cs="Arial"/>
          <w:sz w:val="24"/>
          <w:szCs w:val="24"/>
          <w:lang w:val="pt-BR" w:eastAsia="pt-BR"/>
        </w:rPr>
        <w:t xml:space="preserve">. </w:t>
      </w:r>
    </w:p>
    <w:p w14:paraId="772A3E81" w14:textId="77777777" w:rsidR="001561A0" w:rsidRPr="001561A0" w:rsidRDefault="001561A0" w:rsidP="001561A0">
      <w:pPr>
        <w:jc w:val="both"/>
        <w:rPr>
          <w:rFonts w:ascii="Arial" w:eastAsia="Times New Roman" w:hAnsi="Arial" w:cs="Arial"/>
          <w:sz w:val="24"/>
          <w:szCs w:val="24"/>
          <w:lang w:val="pt-BR" w:eastAsia="pt-BR"/>
        </w:rPr>
      </w:pPr>
    </w:p>
    <w:p w14:paraId="4026BF79" w14:textId="5C061B2C" w:rsidR="002C20FE" w:rsidRPr="001561A0" w:rsidRDefault="002C20FE" w:rsidP="002C20FE">
      <w:pPr>
        <w:jc w:val="both"/>
        <w:rPr>
          <w:rFonts w:ascii="Arial" w:eastAsia="Times New Roman" w:hAnsi="Arial" w:cs="Arial"/>
          <w:sz w:val="24"/>
          <w:szCs w:val="24"/>
          <w:lang w:val="pt-BR" w:eastAsia="pt-BR"/>
        </w:rPr>
      </w:pPr>
      <w:r w:rsidRPr="001561A0">
        <w:rPr>
          <w:rFonts w:ascii="Arial" w:eastAsia="Times New Roman" w:hAnsi="Arial" w:cs="Arial"/>
          <w:sz w:val="24"/>
          <w:szCs w:val="24"/>
          <w:lang w:val="pt-BR" w:eastAsia="pt-BR"/>
        </w:rPr>
        <w:t>Sendo assim, contando com</w:t>
      </w:r>
      <w:r w:rsidR="009B5554" w:rsidRPr="001561A0">
        <w:rPr>
          <w:rFonts w:ascii="Arial" w:eastAsia="Times New Roman" w:hAnsi="Arial" w:cs="Arial"/>
          <w:sz w:val="24"/>
          <w:szCs w:val="24"/>
          <w:lang w:val="pt-BR" w:eastAsia="pt-BR"/>
        </w:rPr>
        <w:t xml:space="preserve"> </w:t>
      </w:r>
      <w:r w:rsidRPr="001561A0">
        <w:rPr>
          <w:rFonts w:ascii="Arial" w:eastAsia="Times New Roman" w:hAnsi="Arial" w:cs="Arial"/>
          <w:sz w:val="24"/>
          <w:szCs w:val="24"/>
          <w:lang w:val="pt-BR" w:eastAsia="pt-BR"/>
        </w:rPr>
        <w:t xml:space="preserve">costumeiro entendimento e acolhida dos nobres vereadores, apresentamos a proposição em destaque, esperando sua aprovação. </w:t>
      </w:r>
    </w:p>
    <w:p w14:paraId="3F63F270" w14:textId="77777777" w:rsidR="001E1F67" w:rsidRPr="001561A0" w:rsidRDefault="001E1F67" w:rsidP="0075615A">
      <w:pPr>
        <w:pStyle w:val="Corpodetexto"/>
        <w:tabs>
          <w:tab w:val="left" w:pos="1134"/>
          <w:tab w:val="left" w:pos="1701"/>
        </w:tabs>
        <w:rPr>
          <w:rFonts w:cs="Arial"/>
          <w:szCs w:val="24"/>
        </w:rPr>
      </w:pPr>
    </w:p>
    <w:p w14:paraId="78589238" w14:textId="45F388D1" w:rsidR="000E7F2A" w:rsidRPr="00A65040" w:rsidRDefault="000E7F2A" w:rsidP="0075615A">
      <w:pPr>
        <w:pStyle w:val="Corpodetexto"/>
        <w:tabs>
          <w:tab w:val="left" w:pos="1134"/>
          <w:tab w:val="left" w:pos="1701"/>
        </w:tabs>
        <w:jc w:val="center"/>
        <w:rPr>
          <w:rFonts w:cs="Arial"/>
          <w:szCs w:val="24"/>
        </w:rPr>
      </w:pPr>
    </w:p>
    <w:p w14:paraId="2AD48215" w14:textId="358F3666" w:rsidR="00B6356A" w:rsidRPr="00A65040" w:rsidRDefault="00B6356A" w:rsidP="0075615A">
      <w:pPr>
        <w:pStyle w:val="Corpodetexto"/>
        <w:tabs>
          <w:tab w:val="left" w:pos="1134"/>
          <w:tab w:val="left" w:pos="1701"/>
        </w:tabs>
        <w:jc w:val="center"/>
        <w:rPr>
          <w:rFonts w:cs="Arial"/>
          <w:szCs w:val="24"/>
        </w:rPr>
      </w:pPr>
    </w:p>
    <w:p w14:paraId="5226A791" w14:textId="77777777" w:rsidR="00B6356A" w:rsidRPr="00A65040" w:rsidRDefault="00B6356A" w:rsidP="0075615A">
      <w:pPr>
        <w:pStyle w:val="Corpodetexto"/>
        <w:tabs>
          <w:tab w:val="left" w:pos="1134"/>
          <w:tab w:val="left" w:pos="1701"/>
        </w:tabs>
        <w:jc w:val="center"/>
        <w:rPr>
          <w:rFonts w:cs="Arial"/>
          <w:szCs w:val="24"/>
        </w:rPr>
      </w:pPr>
    </w:p>
    <w:p w14:paraId="78EE5EE2" w14:textId="77777777" w:rsidR="000E7F2A" w:rsidRPr="00A65040" w:rsidRDefault="000E7F2A" w:rsidP="000E7F2A">
      <w:pPr>
        <w:pStyle w:val="Corpodetexto"/>
        <w:tabs>
          <w:tab w:val="left" w:pos="1134"/>
          <w:tab w:val="left" w:pos="1701"/>
        </w:tabs>
        <w:jc w:val="center"/>
        <w:rPr>
          <w:rFonts w:cs="Arial"/>
          <w:szCs w:val="24"/>
        </w:rPr>
      </w:pPr>
      <w:r w:rsidRPr="00A65040">
        <w:rPr>
          <w:rFonts w:cs="Arial"/>
          <w:szCs w:val="24"/>
        </w:rPr>
        <w:t>Atenciosamente,</w:t>
      </w:r>
    </w:p>
    <w:p w14:paraId="6BBAFDB5" w14:textId="77777777" w:rsidR="000E7F2A" w:rsidRPr="00A65040" w:rsidRDefault="000E7F2A" w:rsidP="000E7F2A">
      <w:pPr>
        <w:pStyle w:val="Corpodetexto"/>
        <w:tabs>
          <w:tab w:val="left" w:pos="1134"/>
          <w:tab w:val="left" w:pos="1701"/>
        </w:tabs>
        <w:jc w:val="center"/>
        <w:rPr>
          <w:rFonts w:cs="Arial"/>
          <w:szCs w:val="24"/>
        </w:rPr>
      </w:pPr>
    </w:p>
    <w:p w14:paraId="7FA40176" w14:textId="77777777" w:rsidR="000E7F2A" w:rsidRPr="00A65040" w:rsidRDefault="000E7F2A" w:rsidP="000E7F2A">
      <w:pPr>
        <w:pStyle w:val="Corpodetexto"/>
        <w:tabs>
          <w:tab w:val="left" w:pos="1134"/>
          <w:tab w:val="left" w:pos="1701"/>
        </w:tabs>
        <w:jc w:val="center"/>
        <w:rPr>
          <w:rFonts w:cs="Arial"/>
          <w:szCs w:val="24"/>
        </w:rPr>
      </w:pPr>
    </w:p>
    <w:p w14:paraId="0C88F91F" w14:textId="54640F1A" w:rsidR="000E7F2A" w:rsidRPr="00A65040" w:rsidRDefault="000E7F2A" w:rsidP="000E7F2A">
      <w:pPr>
        <w:pStyle w:val="Corpodetexto"/>
        <w:tabs>
          <w:tab w:val="left" w:pos="1134"/>
          <w:tab w:val="left" w:pos="1701"/>
        </w:tabs>
        <w:jc w:val="center"/>
        <w:rPr>
          <w:rFonts w:cs="Arial"/>
          <w:szCs w:val="24"/>
        </w:rPr>
      </w:pPr>
    </w:p>
    <w:p w14:paraId="4C94E926" w14:textId="07C137FE" w:rsidR="00B6356A" w:rsidRPr="00A65040" w:rsidRDefault="00B6356A" w:rsidP="000E7F2A">
      <w:pPr>
        <w:pStyle w:val="Corpodetexto"/>
        <w:tabs>
          <w:tab w:val="left" w:pos="1134"/>
          <w:tab w:val="left" w:pos="1701"/>
        </w:tabs>
        <w:jc w:val="center"/>
        <w:rPr>
          <w:rFonts w:cs="Arial"/>
          <w:szCs w:val="24"/>
        </w:rPr>
      </w:pPr>
    </w:p>
    <w:p w14:paraId="1A8DAEF1" w14:textId="77777777" w:rsidR="00B6356A" w:rsidRPr="00A65040" w:rsidRDefault="00B6356A" w:rsidP="000E7F2A">
      <w:pPr>
        <w:pStyle w:val="Corpodetexto"/>
        <w:tabs>
          <w:tab w:val="left" w:pos="1134"/>
          <w:tab w:val="left" w:pos="1701"/>
        </w:tabs>
        <w:jc w:val="center"/>
        <w:rPr>
          <w:rFonts w:cs="Arial"/>
          <w:szCs w:val="24"/>
        </w:rPr>
      </w:pPr>
    </w:p>
    <w:p w14:paraId="489CA16F" w14:textId="77777777" w:rsidR="00A65040" w:rsidRPr="00A65040" w:rsidRDefault="00A65040" w:rsidP="00A65040">
      <w:pPr>
        <w:jc w:val="center"/>
        <w:rPr>
          <w:rFonts w:ascii="Arial" w:hAnsi="Arial" w:cs="Arial"/>
          <w:bCs/>
          <w:sz w:val="24"/>
          <w:szCs w:val="24"/>
          <w:lang w:val="pt-BR"/>
        </w:rPr>
      </w:pPr>
      <w:r>
        <w:rPr>
          <w:rFonts w:ascii="Arial" w:hAnsi="Arial" w:cs="Arial"/>
          <w:bCs/>
          <w:sz w:val="24"/>
          <w:szCs w:val="24"/>
          <w:lang w:val="pt-BR"/>
        </w:rPr>
        <w:t>Fernando Linhares Pereira</w:t>
      </w:r>
    </w:p>
    <w:p w14:paraId="3BEA0959" w14:textId="77777777" w:rsidR="00A65040" w:rsidRPr="00A65040" w:rsidRDefault="00A65040" w:rsidP="00A65040">
      <w:pPr>
        <w:pStyle w:val="IndicaTit2"/>
        <w:spacing w:after="0"/>
        <w:rPr>
          <w:b w:val="0"/>
          <w:bCs/>
          <w:caps w:val="0"/>
          <w:szCs w:val="24"/>
        </w:rPr>
      </w:pPr>
      <w:r w:rsidRPr="00A65040">
        <w:rPr>
          <w:b w:val="0"/>
          <w:bCs/>
          <w:caps w:val="0"/>
          <w:szCs w:val="24"/>
        </w:rPr>
        <w:t xml:space="preserve">Vereador - </w:t>
      </w:r>
      <w:r>
        <w:rPr>
          <w:b w:val="0"/>
          <w:bCs/>
          <w:caps w:val="0"/>
          <w:szCs w:val="24"/>
        </w:rPr>
        <w:t>UNIÃO</w:t>
      </w:r>
    </w:p>
    <w:sectPr w:rsidR="00A65040" w:rsidRPr="00A65040" w:rsidSect="001561A0">
      <w:pgSz w:w="11918" w:h="16854"/>
      <w:pgMar w:top="2540" w:right="1336" w:bottom="1012" w:left="1560" w:header="72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10AEB" w14:textId="77777777" w:rsidR="002C20FE" w:rsidRDefault="002C20FE" w:rsidP="002C20FE">
      <w:r>
        <w:separator/>
      </w:r>
    </w:p>
  </w:endnote>
  <w:endnote w:type="continuationSeparator" w:id="0">
    <w:p w14:paraId="60291C51" w14:textId="77777777" w:rsidR="002C20FE" w:rsidRDefault="002C20FE" w:rsidP="002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CDAE3" w14:textId="77777777" w:rsidR="002C20FE" w:rsidRDefault="002C20FE" w:rsidP="002C20FE">
      <w:r>
        <w:separator/>
      </w:r>
    </w:p>
  </w:footnote>
  <w:footnote w:type="continuationSeparator" w:id="0">
    <w:p w14:paraId="36DCF381" w14:textId="77777777" w:rsidR="002C20FE" w:rsidRDefault="002C20FE" w:rsidP="002C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67ACB"/>
    <w:multiLevelType w:val="hybridMultilevel"/>
    <w:tmpl w:val="3D96F6C2"/>
    <w:lvl w:ilvl="0" w:tplc="FD88192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2A"/>
    <w:rsid w:val="000025E9"/>
    <w:rsid w:val="00031614"/>
    <w:rsid w:val="000E7F2A"/>
    <w:rsid w:val="00115815"/>
    <w:rsid w:val="00146C10"/>
    <w:rsid w:val="001561A0"/>
    <w:rsid w:val="001E1F67"/>
    <w:rsid w:val="002C20FE"/>
    <w:rsid w:val="002C3601"/>
    <w:rsid w:val="003920C7"/>
    <w:rsid w:val="003B7B96"/>
    <w:rsid w:val="0040155E"/>
    <w:rsid w:val="00630FDE"/>
    <w:rsid w:val="0075615A"/>
    <w:rsid w:val="008225DD"/>
    <w:rsid w:val="00884096"/>
    <w:rsid w:val="00893CB0"/>
    <w:rsid w:val="009B5554"/>
    <w:rsid w:val="009E1057"/>
    <w:rsid w:val="009F0062"/>
    <w:rsid w:val="00A307B7"/>
    <w:rsid w:val="00A545EC"/>
    <w:rsid w:val="00A567A9"/>
    <w:rsid w:val="00A65040"/>
    <w:rsid w:val="00B6356A"/>
    <w:rsid w:val="00C2439D"/>
    <w:rsid w:val="00C7422C"/>
    <w:rsid w:val="00D62DA6"/>
    <w:rsid w:val="00E62458"/>
    <w:rsid w:val="00F51A9C"/>
    <w:rsid w:val="00FC3A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73B6E5"/>
  <w15:docId w15:val="{012642AD-845E-4025-BA87-0587280C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2A"/>
    <w:pPr>
      <w:spacing w:after="0" w:line="240"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E7F2A"/>
    <w:pPr>
      <w:tabs>
        <w:tab w:val="left" w:pos="2977"/>
      </w:tabs>
      <w:jc w:val="both"/>
    </w:pPr>
    <w:rPr>
      <w:rFonts w:ascii="Arial" w:eastAsia="Times New Roman" w:hAnsi="Arial" w:cs="Times New Roman"/>
      <w:sz w:val="24"/>
      <w:szCs w:val="20"/>
      <w:lang w:val="pt-BR" w:eastAsia="pt-BR"/>
    </w:rPr>
  </w:style>
  <w:style w:type="character" w:customStyle="1" w:styleId="CorpodetextoChar">
    <w:name w:val="Corpo de texto Char"/>
    <w:basedOn w:val="Fontepargpadro"/>
    <w:link w:val="Corpodetexto"/>
    <w:rsid w:val="000E7F2A"/>
    <w:rPr>
      <w:rFonts w:ascii="Arial" w:eastAsia="Times New Roman" w:hAnsi="Arial" w:cs="Times New Roman"/>
      <w:sz w:val="24"/>
      <w:szCs w:val="20"/>
      <w:lang w:eastAsia="pt-BR"/>
    </w:rPr>
  </w:style>
  <w:style w:type="paragraph" w:customStyle="1" w:styleId="IndicaTit2">
    <w:name w:val="Indica Tit 2"/>
    <w:basedOn w:val="Normal"/>
    <w:qFormat/>
    <w:rsid w:val="000E7F2A"/>
    <w:pPr>
      <w:spacing w:after="200"/>
      <w:jc w:val="center"/>
    </w:pPr>
    <w:rPr>
      <w:rFonts w:ascii="Arial" w:eastAsia="Calibri" w:hAnsi="Arial" w:cs="Arial"/>
      <w:b/>
      <w:caps/>
      <w:sz w:val="24"/>
      <w:lang w:val="pt-BR"/>
    </w:rPr>
  </w:style>
  <w:style w:type="character" w:styleId="Forte">
    <w:name w:val="Strong"/>
    <w:basedOn w:val="Fontepargpadro"/>
    <w:uiPriority w:val="22"/>
    <w:qFormat/>
    <w:rsid w:val="000E7F2A"/>
    <w:rPr>
      <w:b/>
      <w:bCs/>
    </w:rPr>
  </w:style>
  <w:style w:type="paragraph" w:styleId="Cabealho">
    <w:name w:val="header"/>
    <w:basedOn w:val="Normal"/>
    <w:link w:val="CabealhoChar"/>
    <w:uiPriority w:val="99"/>
    <w:unhideWhenUsed/>
    <w:rsid w:val="002C20FE"/>
    <w:pPr>
      <w:tabs>
        <w:tab w:val="center" w:pos="4252"/>
        <w:tab w:val="right" w:pos="8504"/>
      </w:tabs>
    </w:pPr>
  </w:style>
  <w:style w:type="character" w:customStyle="1" w:styleId="CabealhoChar">
    <w:name w:val="Cabeçalho Char"/>
    <w:basedOn w:val="Fontepargpadro"/>
    <w:link w:val="Cabealho"/>
    <w:uiPriority w:val="99"/>
    <w:rsid w:val="002C20FE"/>
    <w:rPr>
      <w:lang w:val="en-US"/>
    </w:rPr>
  </w:style>
  <w:style w:type="paragraph" w:styleId="Rodap">
    <w:name w:val="footer"/>
    <w:basedOn w:val="Normal"/>
    <w:link w:val="RodapChar"/>
    <w:uiPriority w:val="99"/>
    <w:unhideWhenUsed/>
    <w:rsid w:val="002C20FE"/>
    <w:pPr>
      <w:tabs>
        <w:tab w:val="center" w:pos="4252"/>
        <w:tab w:val="right" w:pos="8504"/>
      </w:tabs>
    </w:pPr>
  </w:style>
  <w:style w:type="character" w:customStyle="1" w:styleId="RodapChar">
    <w:name w:val="Rodapé Char"/>
    <w:basedOn w:val="Fontepargpadro"/>
    <w:link w:val="Rodap"/>
    <w:uiPriority w:val="99"/>
    <w:rsid w:val="002C20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1048</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User</cp:lastModifiedBy>
  <cp:revision>9</cp:revision>
  <cp:lastPrinted>2022-08-03T13:14:00Z</cp:lastPrinted>
  <dcterms:created xsi:type="dcterms:W3CDTF">2022-08-01T13:09:00Z</dcterms:created>
  <dcterms:modified xsi:type="dcterms:W3CDTF">2022-08-03T13:20:00Z</dcterms:modified>
</cp:coreProperties>
</file>